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C3AA" w14:textId="77777777" w:rsidR="004944AA" w:rsidRDefault="004944AA" w:rsidP="00FC25C6">
      <w:pPr>
        <w:pStyle w:val="Title"/>
      </w:pPr>
    </w:p>
    <w:p w14:paraId="6A6B1728" w14:textId="44F339A8" w:rsidR="00FC25C6" w:rsidRDefault="00FC25C6" w:rsidP="00FC25C6">
      <w:pPr>
        <w:pStyle w:val="Title"/>
      </w:pPr>
      <w:r>
        <w:t xml:space="preserve">Privacy Statement </w:t>
      </w:r>
    </w:p>
    <w:p w14:paraId="65F1A3E2" w14:textId="0228F085" w:rsidR="00FC25C6" w:rsidRDefault="00FC25C6" w:rsidP="00FC25C6"/>
    <w:p w14:paraId="779FC281" w14:textId="059BF4C0" w:rsidR="00FC25C6" w:rsidRPr="00FC25C6" w:rsidRDefault="00FC25C6" w:rsidP="1959D016">
      <w:pPr>
        <w:rPr>
          <w:rFonts w:ascii="Arial" w:hAnsi="Arial" w:cs="Arial"/>
          <w:sz w:val="24"/>
          <w:szCs w:val="24"/>
          <w:highlight w:val="yellow"/>
        </w:rPr>
      </w:pPr>
      <w:r w:rsidRPr="1959D016">
        <w:rPr>
          <w:rFonts w:ascii="Arial" w:hAnsi="Arial" w:cs="Arial"/>
          <w:sz w:val="24"/>
          <w:szCs w:val="24"/>
        </w:rPr>
        <w:t xml:space="preserve">We're excited to share news of our partnership with seasoned NIHR </w:t>
      </w:r>
      <w:r w:rsidR="00ED0A57">
        <w:rPr>
          <w:rFonts w:ascii="Arial" w:hAnsi="Arial" w:cs="Arial"/>
          <w:sz w:val="24"/>
          <w:szCs w:val="24"/>
        </w:rPr>
        <w:t>RRDN</w:t>
      </w:r>
      <w:r w:rsidRPr="1959D016">
        <w:rPr>
          <w:rFonts w:ascii="Arial" w:hAnsi="Arial" w:cs="Arial"/>
          <w:sz w:val="24"/>
          <w:szCs w:val="24"/>
        </w:rPr>
        <w:t xml:space="preserve"> (National Institute for Health Research </w:t>
      </w:r>
      <w:r w:rsidR="00ED0A57">
        <w:rPr>
          <w:rFonts w:ascii="Arial" w:hAnsi="Arial" w:cs="Arial"/>
          <w:sz w:val="24"/>
          <w:szCs w:val="24"/>
        </w:rPr>
        <w:t>Regional Research Delivery Network</w:t>
      </w:r>
      <w:r w:rsidRPr="1959D016">
        <w:rPr>
          <w:rFonts w:ascii="Arial" w:hAnsi="Arial" w:cs="Arial"/>
          <w:sz w:val="24"/>
          <w:szCs w:val="24"/>
        </w:rPr>
        <w:t xml:space="preserve">) experts, seamlessly integrated into our practice team. In the pursuit of advancing medical research, these professionals, alongside our practice team, may access your patient record for pre-consented activities. This involves identifying potential eligibility for research opportunities and supporting recruitment and follow-up for clinical trials. This process operates under the lawful bases of Article 6 (public task) and Article 9 </w:t>
      </w:r>
      <w:r w:rsidR="00474CF5" w:rsidRPr="1959D016">
        <w:rPr>
          <w:rFonts w:ascii="Arial" w:hAnsi="Arial" w:cs="Arial"/>
          <w:sz w:val="24"/>
          <w:szCs w:val="24"/>
        </w:rPr>
        <w:t>(substantial public interest)</w:t>
      </w:r>
      <w:r w:rsidRPr="1959D016">
        <w:rPr>
          <w:rFonts w:ascii="Arial" w:hAnsi="Arial" w:cs="Arial"/>
          <w:sz w:val="24"/>
          <w:szCs w:val="24"/>
        </w:rPr>
        <w:t xml:space="preserve"> of the GDPR. Be assured, </w:t>
      </w:r>
      <w:r w:rsidR="00474CF5" w:rsidRPr="1959D016">
        <w:rPr>
          <w:rFonts w:ascii="Arial" w:hAnsi="Arial" w:cs="Arial"/>
          <w:sz w:val="24"/>
          <w:szCs w:val="24"/>
        </w:rPr>
        <w:t xml:space="preserve">that </w:t>
      </w:r>
      <w:r w:rsidRPr="1959D016">
        <w:rPr>
          <w:rFonts w:ascii="Arial" w:hAnsi="Arial" w:cs="Arial"/>
          <w:sz w:val="24"/>
          <w:szCs w:val="24"/>
        </w:rPr>
        <w:t xml:space="preserve">your privacy and data security are rigorously safeguarded. </w:t>
      </w:r>
      <w:r w:rsidR="00474CF5" w:rsidRPr="1959D016">
        <w:rPr>
          <w:rFonts w:ascii="Arial" w:hAnsi="Arial" w:cs="Arial"/>
          <w:sz w:val="24"/>
          <w:szCs w:val="24"/>
        </w:rPr>
        <w:t xml:space="preserve">This collaboration also supports NIHR and NHS's pursuit in improving equality to access research. </w:t>
      </w:r>
      <w:r w:rsidRPr="1959D016">
        <w:rPr>
          <w:rFonts w:ascii="Arial" w:hAnsi="Arial" w:cs="Arial"/>
          <w:sz w:val="24"/>
          <w:szCs w:val="24"/>
        </w:rPr>
        <w:t>Any eligible individuals will be contacted by the practice, and their consent will be requested before any further processing takes place.</w:t>
      </w:r>
    </w:p>
    <w:sectPr w:rsidR="00FC25C6" w:rsidRPr="00FC25C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23D3D" w14:textId="77777777" w:rsidR="00C174D7" w:rsidRDefault="00C174D7" w:rsidP="00FC25C6">
      <w:pPr>
        <w:spacing w:after="0" w:line="240" w:lineRule="auto"/>
      </w:pPr>
      <w:r>
        <w:separator/>
      </w:r>
    </w:p>
  </w:endnote>
  <w:endnote w:type="continuationSeparator" w:id="0">
    <w:p w14:paraId="68A1DC99" w14:textId="77777777" w:rsidR="00C174D7" w:rsidRDefault="00C174D7" w:rsidP="00FC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A094" w14:textId="77777777" w:rsidR="00C174D7" w:rsidRDefault="00C174D7" w:rsidP="00FC25C6">
      <w:pPr>
        <w:spacing w:after="0" w:line="240" w:lineRule="auto"/>
      </w:pPr>
      <w:r>
        <w:separator/>
      </w:r>
    </w:p>
  </w:footnote>
  <w:footnote w:type="continuationSeparator" w:id="0">
    <w:p w14:paraId="4AA7C916" w14:textId="77777777" w:rsidR="00C174D7" w:rsidRDefault="00C174D7" w:rsidP="00FC2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DE936" w14:textId="6B0964E1" w:rsidR="00FC25C6" w:rsidRDefault="00ED0A57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6FEBCB" wp14:editId="028031CC">
          <wp:simplePos x="0" y="0"/>
          <wp:positionH relativeFrom="column">
            <wp:posOffset>-733424</wp:posOffset>
          </wp:positionH>
          <wp:positionV relativeFrom="paragraph">
            <wp:posOffset>-211455</wp:posOffset>
          </wp:positionV>
          <wp:extent cx="3783330" cy="450453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HR RDN logo -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087" cy="471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25C6">
      <w:rPr>
        <w:noProof/>
      </w:rPr>
      <w:drawing>
        <wp:anchor distT="0" distB="0" distL="114300" distR="114300" simplePos="0" relativeHeight="251659264" behindDoc="1" locked="0" layoutInCell="1" allowOverlap="1" wp14:anchorId="780E5EED" wp14:editId="4BEBE148">
          <wp:simplePos x="0" y="0"/>
          <wp:positionH relativeFrom="column">
            <wp:posOffset>-957532</wp:posOffset>
          </wp:positionH>
          <wp:positionV relativeFrom="paragraph">
            <wp:posOffset>-483522</wp:posOffset>
          </wp:positionV>
          <wp:extent cx="4002405" cy="852170"/>
          <wp:effectExtent l="0" t="0" r="0" b="5080"/>
          <wp:wrapTight wrapText="bothSides">
            <wp:wrapPolygon edited="0">
              <wp:start x="0" y="0"/>
              <wp:lineTo x="0" y="21246"/>
              <wp:lineTo x="21487" y="21246"/>
              <wp:lineTo x="21487" y="0"/>
              <wp:lineTo x="0" y="0"/>
            </wp:wrapPolygon>
          </wp:wrapTight>
          <wp:docPr id="1" name="Picture 1" descr="No alternative text description for this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 alternative text description for this imag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r="43024" b="85527"/>
                  <a:stretch/>
                </pic:blipFill>
                <pic:spPr bwMode="auto">
                  <a:xfrm>
                    <a:off x="0" y="0"/>
                    <a:ext cx="4002405" cy="852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C6"/>
    <w:rsid w:val="00095D59"/>
    <w:rsid w:val="002A7CB8"/>
    <w:rsid w:val="00474CF5"/>
    <w:rsid w:val="004944AA"/>
    <w:rsid w:val="0069145F"/>
    <w:rsid w:val="007868C8"/>
    <w:rsid w:val="00C174D7"/>
    <w:rsid w:val="00C267E7"/>
    <w:rsid w:val="00ED0A57"/>
    <w:rsid w:val="00FC25C6"/>
    <w:rsid w:val="1959D016"/>
    <w:rsid w:val="63FE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49190"/>
  <w15:chartTrackingRefBased/>
  <w15:docId w15:val="{2A6FFADD-0B9C-4620-AD31-67DDBB24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C6"/>
  </w:style>
  <w:style w:type="paragraph" w:styleId="Footer">
    <w:name w:val="footer"/>
    <w:basedOn w:val="Normal"/>
    <w:link w:val="FooterChar"/>
    <w:uiPriority w:val="99"/>
    <w:unhideWhenUsed/>
    <w:rsid w:val="00FC2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C6"/>
  </w:style>
  <w:style w:type="paragraph" w:styleId="Title">
    <w:name w:val="Title"/>
    <w:basedOn w:val="Normal"/>
    <w:next w:val="Normal"/>
    <w:link w:val="TitleChar"/>
    <w:uiPriority w:val="10"/>
    <w:qFormat/>
    <w:rsid w:val="00FC25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8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3505FF8659646B829FCBD832EAEDC" ma:contentTypeVersion="3" ma:contentTypeDescription="Create a new document." ma:contentTypeScope="" ma:versionID="cbe88b8482d8773ea408e1bb09b03bb6">
  <xsd:schema xmlns:xsd="http://www.w3.org/2001/XMLSchema" xmlns:xs="http://www.w3.org/2001/XMLSchema" xmlns:p="http://schemas.microsoft.com/office/2006/metadata/properties" xmlns:ns2="cf9b1283-d3e2-4890-86c0-b618f3775ceb" targetNamespace="http://schemas.microsoft.com/office/2006/metadata/properties" ma:root="true" ma:fieldsID="75fb540bd1aa92fb2a8c8a907ab3f95f" ns2:_="">
    <xsd:import namespace="cf9b1283-d3e2-4890-86c0-b618f3775c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b1283-d3e2-4890-86c0-b618f3775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D68EC2-5E71-475B-808F-7AD35234FC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DFD898-F1A8-46FA-B66C-DC26EA1FA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b1283-d3e2-4890-86c0-b618f3775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5949B3-6185-4BC4-AC4D-4B8588FA39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Benjamin (ROYAL DEVON UNIVERSITY HEALTHCARE NHS FOUNDATION TRUST)</dc:creator>
  <cp:keywords/>
  <dc:description/>
  <cp:lastModifiedBy>JOB, Bronwyn (PARK MEDICAL PRACTICE)</cp:lastModifiedBy>
  <cp:revision>2</cp:revision>
  <dcterms:created xsi:type="dcterms:W3CDTF">2026-08-18T10:15:00Z</dcterms:created>
  <dcterms:modified xsi:type="dcterms:W3CDTF">2026-08-18T10:15:00Z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4a5b95fd-eae6-4a00-bbf3-cee723addf3b</vt:lpwstr>
  </property>
  <property fmtid="{D5CDD505-2E9C-101B-9397-08002B2CF9AE}" pid="3" name="ContentTypeId">
    <vt:lpwstr>0x01010040F3505FF8659646B829FCBD832EAEDC</vt:lpwstr>
  </property>
</Properties>
</file>